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13" w:rsidRDefault="009C19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PATVIRTINTA</w:t>
      </w:r>
    </w:p>
    <w:p w:rsidR="003F6C13" w:rsidRDefault="009C19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Kauno  lopšelio – </w:t>
      </w:r>
      <w:proofErr w:type="spellStart"/>
      <w:r>
        <w:rPr>
          <w:rFonts w:ascii="Times New Roman" w:hAnsi="Times New Roman" w:cs="Times New Roman"/>
        </w:rPr>
        <w:t>darželio”Tukas”direktoriaus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F6C13" w:rsidRDefault="009C19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C94CB0">
        <w:rPr>
          <w:rFonts w:ascii="Times New Roman" w:hAnsi="Times New Roman" w:cs="Times New Roman"/>
        </w:rPr>
        <w:t xml:space="preserve">                            2023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m. birželio  mėn. 30 d.  įsakymu Nr. V-32</w:t>
      </w:r>
    </w:p>
    <w:p w:rsidR="003F6C13" w:rsidRDefault="003F6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C13" w:rsidRDefault="009C19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KAUNO LOPŠELIO-DARŽELIO ,,TUKAS“</w:t>
      </w:r>
    </w:p>
    <w:p w:rsidR="003F6C13" w:rsidRDefault="009C19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Ekstremalios situacijos valdymo schema</w:t>
      </w:r>
    </w:p>
    <w:p w:rsidR="003F6C13" w:rsidRDefault="003F6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6C13" w:rsidRDefault="00C94C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teksto laukas" o:spid="_x0000_s1026" type="#_x0000_t202" style="position:absolute;left:0;text-align:left;margin-left:319.95pt;margin-top:9pt;width:4in;height:63pt;z-index:1;mso-wrap-distance-left:9pt;mso-wrap-distance-top:3.6pt;mso-wrap-distance-right:9pt;mso-wrap-distance-bottom:3.6pt;mso-position-horizontal-relative:page;mso-width-relative:page;mso-height-relative:page" strokeweight="1.5pt">
            <v:textbox>
              <w:txbxContent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Direktorė 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Sonata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Lažauninkienė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(8-37) 311 983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Mob.tel. 867119176</w:t>
                  </w:r>
                </w:p>
                <w:p w:rsidR="003F6C13" w:rsidRDefault="003F6C13"/>
                <w:p w:rsidR="003F6C13" w:rsidRDefault="003F6C13"/>
              </w:txbxContent>
            </v:textbox>
            <w10:wrap type="square" anchorx="page"/>
          </v:shape>
        </w:pict>
      </w:r>
    </w:p>
    <w:p w:rsidR="003F6C13" w:rsidRDefault="00C94C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Tiesioji rodyklės jungtis 6" o:spid="_x0000_s1028" type="#_x0000_t32" style="position:absolute;left:0;text-align:left;margin-left:226.35pt;margin-top:56.1pt;width:99pt;height:36pt;flip:y;z-index:7;mso-position-horizontal-relative:page;mso-width-relative:page;mso-height-relative:page" strokeweight="1pt">
            <v:stroke startarrow="open" endarrow="open" joinstyle="miter"/>
            <w10:wrap anchorx="page"/>
          </v:shape>
        </w:pict>
      </w:r>
      <w:r>
        <w:rPr>
          <w:lang w:eastAsia="lt-LT"/>
        </w:rPr>
        <w:pict>
          <v:shape id="_x0000_s1029" type="#_x0000_t202" style="position:absolute;left:0;text-align:left;margin-left:67.95pt;margin-top:47.85pt;width:158.4pt;height:120.3pt;z-index:2;mso-wrap-distance-left:9pt;mso-wrap-distance-top:3.6pt;mso-wrap-distance-right:9pt;mso-wrap-distance-bottom:3.6pt;mso-position-horizontal-relative:page;mso-width-relative:page;mso-height-relative:page" strokeweight="1.5pt">
            <v:textbox>
              <w:txbxContent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Atsakinga už darbų saugą, priešgaisrinę saugą , civilinę saugą ir žmonių evakavimą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ūkio padalinio vadovė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Marija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Tebėrienė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(8 37) 311978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Mob.tel. 869431724</w:t>
                  </w:r>
                </w:p>
                <w:p w:rsidR="003F6C13" w:rsidRDefault="003F6C13"/>
              </w:txbxContent>
            </v:textbox>
            <w10:wrap type="square" anchorx="page"/>
          </v:shape>
        </w:pict>
      </w:r>
      <w:r>
        <w:rPr>
          <w:lang w:eastAsia="lt-LT"/>
        </w:rPr>
        <w:pict>
          <v:shape id="_x0000_s1033" type="#_x0000_t202" style="position:absolute;left:0;text-align:left;margin-left:589.95pt;margin-top:110.85pt;width:220.2pt;height:106.8pt;z-index:4;mso-wrap-distance-left:9pt;mso-wrap-distance-top:3.6pt;mso-wrap-distance-right:9pt;mso-wrap-distance-bottom:3.6pt;mso-position-horizontal-relative:page;mso-width-relative:page;mso-height-relative:page" strokeweight="1.5pt">
            <v:textbox>
              <w:txbxContent>
                <w:p w:rsidR="003F6C13" w:rsidRDefault="009C19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Atsakingas už viešąją tvarką ir gelbėjimo tarnybų pasitikimą, materialinių vertybių saugojimą</w:t>
                  </w: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Kiemsargis</w:t>
                  </w:r>
                </w:p>
                <w:p w:rsidR="003F6C13" w:rsidRDefault="00C94CB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Rytis Dovydaiti</w:t>
                  </w:r>
                  <w:r w:rsidR="009C195E">
                    <w:rPr>
                      <w:rFonts w:ascii="Times New Roman" w:hAnsi="Times New Roman" w:cs="Times New Roman"/>
                    </w:rPr>
                    <w:t>s</w:t>
                  </w:r>
                </w:p>
                <w:p w:rsidR="003F6C13" w:rsidRDefault="009C195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(8 37) 311978</w:t>
                  </w:r>
                </w:p>
                <w:p w:rsidR="003F6C13" w:rsidRDefault="003F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lang w:eastAsia="lt-LT"/>
        </w:rPr>
        <w:pict>
          <v:shape id="Tiesioji rodyklės jungtis 10" o:spid="_x0000_s1035" type="#_x0000_t32" style="position:absolute;left:0;text-align:left;margin-left:310.95pt;margin-top:501.15pt;width:9pt;height:27pt;flip:x;z-index:10;mso-position-horizontal-relative:page;mso-width-relative:page;mso-height-relative:page" strokecolor="#000008" strokeweight="1pt">
            <v:stroke startarrow="open" endarrow="open" joinstyle="miter"/>
            <w10:wrap anchorx="page"/>
          </v:shape>
        </w:pict>
      </w: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C94CB0">
      <w:pPr>
        <w:rPr>
          <w:rFonts w:ascii="Times New Roman" w:hAnsi="Times New Roman" w:cs="Times New Roman"/>
          <w:sz w:val="24"/>
          <w:szCs w:val="24"/>
        </w:rPr>
      </w:pPr>
      <w:r>
        <w:rPr>
          <w:lang w:eastAsia="lt-LT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4" style="position:absolute;margin-left:429.05pt;margin-top:77.8pt;width:161.85pt;height:45pt;rotation:90;flip:x;z-index:11;mso-position-horizontal-relative:page;mso-width-relative:page;mso-height-relative:page" adj="10797,97920,-65260" strokecolor="#000008" strokeweight="1pt">
            <v:stroke startarrow="open" endarrow="open"/>
            <w10:wrap anchorx="page"/>
          </v:shape>
        </w:pict>
      </w:r>
      <w:r>
        <w:rPr>
          <w:lang w:eastAsia="lt-LT"/>
        </w:rPr>
        <w:pict>
          <v:shape id="Tiesioji rodyklės jungtis 7" o:spid="_x0000_s1032" type="#_x0000_t34" style="position:absolute;margin-left:248.85pt;margin-top:62.1pt;width:138pt;height:52.5pt;rotation:90;z-index:8;mso-position-horizontal-relative:page;mso-width-relative:page;mso-height-relative:page" adj=",-82430,-53859" strokecolor="#000008" strokeweight="1pt">
            <v:stroke startarrow="open" endarrow="open"/>
            <w10:wrap anchorx="page"/>
          </v:shape>
        </w:pict>
      </w:r>
      <w:r>
        <w:rPr>
          <w:lang w:eastAsia="lt-LT"/>
        </w:rPr>
        <w:pict>
          <v:shape id="Tiesioji rodyklės jungtis 8" o:spid="_x0000_s1031" type="#_x0000_t32" style="position:absolute;margin-left:577.35pt;margin-top:18.9pt;width:84.6pt;height:54.75pt;z-index:9;mso-position-horizontal-relative:page;mso-width-relative:page;mso-height-relative:page" strokecolor="#000008" strokeweight="1pt">
            <v:stroke startarrow="open" endarrow="open" joinstyle="miter"/>
            <w10:wrap anchorx="page"/>
          </v:shape>
        </w:pict>
      </w: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C94CB0">
      <w:pPr>
        <w:rPr>
          <w:rFonts w:ascii="Times New Roman" w:hAnsi="Times New Roman" w:cs="Times New Roman"/>
          <w:sz w:val="24"/>
          <w:szCs w:val="24"/>
        </w:rPr>
      </w:pPr>
      <w:r>
        <w:rPr>
          <w:lang w:eastAsia="lt-LT"/>
        </w:rPr>
        <w:pict>
          <v:shape id="_x0000_s1034" type="#_x0000_t202" style="position:absolute;margin-left:150.75pt;margin-top:.7pt;width:3in;height:1in;z-index:3;mso-wrap-distance-left:9pt;mso-wrap-distance-top:3.6pt;mso-wrap-distance-right:9pt;mso-wrap-distance-bottom:3.6pt;mso-position-horizontal-relative:page;mso-width-relative:page;mso-height-relative:page" strokeweight="1.5pt">
            <v:textbox>
              <w:txbxContent>
                <w:p w:rsidR="003F6C13" w:rsidRDefault="009C195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Atsakinga už  ryšius</w:t>
                  </w:r>
                </w:p>
                <w:p w:rsidR="003F6C13" w:rsidRDefault="00C94CB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Dokumentų specialist</w:t>
                  </w:r>
                  <w:r w:rsidR="009C195E">
                    <w:rPr>
                      <w:rFonts w:ascii="Times New Roman" w:hAnsi="Times New Roman" w:cs="Times New Roman"/>
                    </w:rPr>
                    <w:t>ė</w:t>
                  </w:r>
                </w:p>
                <w:p w:rsidR="003F6C13" w:rsidRDefault="00C94C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Jurgita Narbutien</w:t>
                  </w:r>
                  <w:r w:rsidR="009C195E">
                    <w:rPr>
                      <w:rFonts w:ascii="Times New Roman" w:hAnsi="Times New Roman" w:cs="Times New Roman"/>
                    </w:rPr>
                    <w:t>ė</w:t>
                  </w:r>
                </w:p>
                <w:p w:rsidR="003F6C13" w:rsidRDefault="009C195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(8 37) 311978</w:t>
                  </w:r>
                </w:p>
                <w:p w:rsidR="003F6C13" w:rsidRDefault="003F6C13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F6C13" w:rsidRDefault="003F6C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6C13" w:rsidRDefault="003F6C13">
                  <w:pPr>
                    <w:rPr>
                      <w:rFonts w:ascii="Times New Roman" w:hAnsi="Times New Roman" w:cs="Times New Roman"/>
                    </w:rPr>
                  </w:pPr>
                </w:p>
                <w:p w:rsidR="003F6C13" w:rsidRDefault="009C195E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(8 37) 314180</w:t>
                  </w:r>
                </w:p>
                <w:p w:rsidR="003F6C13" w:rsidRDefault="003F6C13"/>
              </w:txbxContent>
            </v:textbox>
            <w10:wrap type="square" anchorx="page"/>
          </v:shape>
        </w:pict>
      </w:r>
    </w:p>
    <w:p w:rsidR="003F6C13" w:rsidRDefault="00C94CB0">
      <w:pPr>
        <w:rPr>
          <w:rFonts w:ascii="Times New Roman" w:hAnsi="Times New Roman" w:cs="Times New Roman"/>
          <w:sz w:val="24"/>
          <w:szCs w:val="24"/>
        </w:rPr>
      </w:pPr>
      <w:r>
        <w:rPr>
          <w:lang w:eastAsia="lt-LT"/>
        </w:rPr>
        <w:pict>
          <v:shape id="_x0000_s1030" type="#_x0000_t202" style="position:absolute;margin-left:385.2pt;margin-top:.95pt;width:234pt;height:83.25pt;z-index:6;mso-wrap-distance-left:9pt;mso-wrap-distance-top:3.6pt;mso-wrap-distance-right:9pt;mso-wrap-distance-bottom:3.6pt;mso-width-relative:page;mso-height-relative:page" strokeweight="1.5pt">
            <v:textbox>
              <w:txbxContent>
                <w:p w:rsidR="003F6C13" w:rsidRDefault="009C19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Atsakinga už pirmąją medicininę pagalbą</w:t>
                  </w:r>
                </w:p>
                <w:p w:rsidR="003F6C13" w:rsidRDefault="009C195E">
                  <w:pPr>
                    <w:ind w:firstLineChars="600" w:firstLine="13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Grupių mokytojos </w:t>
                  </w:r>
                </w:p>
                <w:p w:rsidR="003F6C13" w:rsidRDefault="009C195E">
                  <w:pPr>
                    <w:ind w:firstLineChars="600" w:firstLine="13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(8 37)311978</w:t>
                  </w:r>
                </w:p>
              </w:txbxContent>
            </v:textbox>
            <w10:wrap type="square"/>
          </v:shape>
        </w:pict>
      </w: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3F6C13">
      <w:pPr>
        <w:rPr>
          <w:rFonts w:ascii="Times New Roman" w:hAnsi="Times New Roman" w:cs="Times New Roman"/>
          <w:sz w:val="24"/>
          <w:szCs w:val="24"/>
        </w:rPr>
      </w:pPr>
    </w:p>
    <w:p w:rsidR="003F6C13" w:rsidRDefault="009C1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Schemą sudarė: ūkio padalinio vadovė                                                                                                                                                                 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Tebėrienė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F6C13" w:rsidRDefault="00C94CB0">
      <w:pPr>
        <w:rPr>
          <w:rFonts w:ascii="Times New Roman" w:hAnsi="Times New Roman" w:cs="Times New Roman"/>
          <w:sz w:val="24"/>
          <w:szCs w:val="24"/>
        </w:rPr>
      </w:pPr>
      <w:r>
        <w:rPr>
          <w:lang w:eastAsia="lt-LT"/>
        </w:rPr>
        <w:lastRenderedPageBreak/>
        <w:pict>
          <v:shape id="_x0000_s1027" type="#_x0000_t202" style="position:absolute;margin-left:301.95pt;margin-top:-9.5pt;width:207pt;height:90pt;z-index:5;mso-wrap-distance-left:9pt;mso-wrap-distance-top:3.6pt;mso-wrap-distance-right:9pt;mso-wrap-distance-bottom:3.6pt;mso-position-horizontal-relative:page;mso-width-relative:page;mso-height-relative:page" strokeweight="1.5pt">
            <v:textbox>
              <w:txbxContent>
                <w:p w:rsidR="003F6C13" w:rsidRDefault="003F6C13"/>
              </w:txbxContent>
            </v:textbox>
            <w10:wrap type="square" anchorx="page"/>
          </v:shape>
        </w:pict>
      </w:r>
      <w:r w:rsidR="009C195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3F6C13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A33"/>
    <w:rsid w:val="000215C5"/>
    <w:rsid w:val="00077F2A"/>
    <w:rsid w:val="000B6D97"/>
    <w:rsid w:val="00171B01"/>
    <w:rsid w:val="00174DB2"/>
    <w:rsid w:val="001B38FB"/>
    <w:rsid w:val="001F6A33"/>
    <w:rsid w:val="002065C4"/>
    <w:rsid w:val="003213C1"/>
    <w:rsid w:val="00397FF8"/>
    <w:rsid w:val="003F6C13"/>
    <w:rsid w:val="00531AA8"/>
    <w:rsid w:val="006607C0"/>
    <w:rsid w:val="00694ABD"/>
    <w:rsid w:val="00695A45"/>
    <w:rsid w:val="006D5AB1"/>
    <w:rsid w:val="00726AF9"/>
    <w:rsid w:val="00744DAE"/>
    <w:rsid w:val="00810C83"/>
    <w:rsid w:val="009B596D"/>
    <w:rsid w:val="009C195E"/>
    <w:rsid w:val="00AB5896"/>
    <w:rsid w:val="00B243A6"/>
    <w:rsid w:val="00B9726F"/>
    <w:rsid w:val="00BD76E4"/>
    <w:rsid w:val="00BF40D3"/>
    <w:rsid w:val="00C25EBE"/>
    <w:rsid w:val="00C72765"/>
    <w:rsid w:val="00C84E5F"/>
    <w:rsid w:val="00C94CB0"/>
    <w:rsid w:val="00D4438E"/>
    <w:rsid w:val="00DD5BB8"/>
    <w:rsid w:val="00DF3FA3"/>
    <w:rsid w:val="00E1610B"/>
    <w:rsid w:val="00E31D73"/>
    <w:rsid w:val="00E75B35"/>
    <w:rsid w:val="00F01F88"/>
    <w:rsid w:val="00F7726B"/>
    <w:rsid w:val="00FD1C69"/>
    <w:rsid w:val="4EB451CD"/>
    <w:rsid w:val="7653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 fillcolor="white">
      <v:fill color="white"/>
    </o:shapedefaults>
    <o:shapelayout v:ext="edit">
      <o:idmap v:ext="edit" data="1"/>
      <o:rules v:ext="edit">
        <o:r id="V:Rule1" type="connector" idref="#Tiesioji rodyklės jungtis 6"/>
        <o:r id="V:Rule2" type="connector" idref="#Tiesioji rodyklės jungtis 8"/>
        <o:r id="V:Rule3" type="connector" idref="#Tiesioji rodyklės jungtis 7"/>
        <o:r id="V:Rule4" type="connector" idref="#Tiesioji rodyklės jungtis 10"/>
        <o:r id="V:Rule5" type="connector" idref="#_x0000_s1036"/>
      </o:rules>
    </o:shapelayout>
  </w:shapeDefaults>
  <w:decimalSymbol w:val=","/>
  <w:listSeparator w:val=";"/>
  <w14:docId w14:val="2A3AA41B"/>
  <w15:docId w15:val="{FFA949CA-35D3-4DEA-9CE6-63411E40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8CharCharDiagramaDiagramaDiagramaDiagramaCharCharDiagramaDiagramaCharCharCharCharCharCharDiagramaCharCharDiagramaCharCharCharCharCharChar">
    <w:name w:val="Diagrama Diagrama8 Char Char Diagrama Diagrama Diagrama Diagrama Char Char Diagrama Diagrama Char Char Char Char Char Char Diagrama Char Char Diagrama Char Char Char Char Char Char"/>
    <w:basedOn w:val="prastasis"/>
    <w:uiPriority w:val="99"/>
    <w:pPr>
      <w:spacing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2"/>
    <customShpInfo spid="_x0000_s1033"/>
    <customShpInfo spid="_x0000_s1035"/>
    <customShpInfo spid="_x0000_s1031"/>
    <customShpInfo spid="_x0000_s1036"/>
    <customShpInfo spid="_x0000_s1034"/>
    <customShpInfo spid="_x0000_s103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</Characters>
  <Application>Microsoft Office Word</Application>
  <DocSecurity>0</DocSecurity>
  <Lines>3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Keitimosi informacija apie ekstremalią situaciją arba ekstremalų </dc:title>
  <dc:creator>Dell</dc:creator>
  <cp:lastModifiedBy>pc</cp:lastModifiedBy>
  <cp:revision>13</cp:revision>
  <dcterms:created xsi:type="dcterms:W3CDTF">2017-06-06T05:48:00Z</dcterms:created>
  <dcterms:modified xsi:type="dcterms:W3CDTF">2024-01-23T11:06:00Z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